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C5" w:rsidRDefault="00033F34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0" w:name="bookmark1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  <w:bookmarkEnd w:id="0"/>
    </w:p>
    <w:p w:rsidR="00C015C5" w:rsidRDefault="00033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о проведении публичных консультаций посредством сбора замечаний и предложений организаций и граждан в рамках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анализа проекта нормативного правового акта на предмет его влияния на конкуренцию</w:t>
      </w:r>
    </w:p>
    <w:p w:rsidR="00C015C5" w:rsidRDefault="00C015C5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Style w:val="a9"/>
        <w:tblW w:w="9605" w:type="dxa"/>
        <w:tblInd w:w="-34" w:type="dxa"/>
        <w:tblLook w:val="04A0"/>
      </w:tblPr>
      <w:tblGrid>
        <w:gridCol w:w="9605"/>
      </w:tblGrid>
      <w:tr w:rsidR="00C015C5">
        <w:trPr>
          <w:trHeight w:val="7580"/>
        </w:trPr>
        <w:tc>
          <w:tcPr>
            <w:tcW w:w="9605" w:type="dxa"/>
          </w:tcPr>
          <w:p w:rsidR="00C015C5" w:rsidRDefault="00033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социальной защиты населения администрации города Белгорода уведомляет о проведении публичных консультаций посредством сбора замечаний и предложений организаций и граждан по проекту постановления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«Об утверждении муниципальной программы «Социальная поддержка населения города Белгорода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на предмет его влияния на конкуренцию.</w:t>
            </w:r>
          </w:p>
          <w:p w:rsidR="00C015C5" w:rsidRPr="004A207C" w:rsidRDefault="00033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C015C5" w:rsidRPr="00A67165" w:rsidRDefault="00033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A2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Замечания и предложения принимаются по адресу: г. Белгород, ул. Князя Трубецкого, д.62, а также на адрес электронной почты: </w:t>
            </w:r>
            <w:hyperlink r:id="rId4" w:history="1">
              <w:r w:rsidR="00A67165" w:rsidRPr="00A67165">
                <w:rPr>
                  <w:rStyle w:val="aa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socbel</w:t>
              </w:r>
              <w:r w:rsidR="00A67165" w:rsidRPr="00A67165">
                <w:rPr>
                  <w:rStyle w:val="aa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@</w:t>
              </w:r>
              <w:r w:rsidR="00A67165" w:rsidRPr="00A67165">
                <w:rPr>
                  <w:rStyle w:val="aa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beladm</w:t>
              </w:r>
              <w:r w:rsidR="00A67165" w:rsidRPr="00A67165">
                <w:rPr>
                  <w:rStyle w:val="aa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  <w:r w:rsidR="00A67165" w:rsidRPr="00A67165">
                <w:rPr>
                  <w:rStyle w:val="aa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ru</w:t>
              </w:r>
            </w:hyperlink>
          </w:p>
          <w:p w:rsidR="004A207C" w:rsidRPr="004A207C" w:rsidRDefault="00033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замечаний и предложений</w:t>
            </w:r>
            <w:r w:rsidRPr="00D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4F6F28" w:rsidRPr="00DD41F6">
              <w:rPr>
                <w:lang w:eastAsia="ru-RU"/>
              </w:rPr>
              <w:t xml:space="preserve"> с 16.0</w:t>
            </w:r>
            <w:r w:rsidR="00DD41F6">
              <w:rPr>
                <w:lang w:eastAsia="ru-RU"/>
              </w:rPr>
              <w:t>9</w:t>
            </w:r>
            <w:r w:rsidR="004F6F28" w:rsidRPr="00DD41F6">
              <w:rPr>
                <w:lang w:eastAsia="ru-RU"/>
              </w:rPr>
              <w:t>.2025 г. по 30.0</w:t>
            </w:r>
            <w:r w:rsidR="00DD41F6">
              <w:rPr>
                <w:lang w:eastAsia="ru-RU"/>
              </w:rPr>
              <w:t>9</w:t>
            </w:r>
            <w:r w:rsidR="004F6F28" w:rsidRPr="00DD41F6">
              <w:rPr>
                <w:lang w:eastAsia="ru-RU"/>
              </w:rPr>
              <w:t>.2025 г.</w:t>
            </w:r>
            <w:r w:rsidR="004A207C" w:rsidRPr="004A20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  <w:bookmarkStart w:id="1" w:name="_GoBack"/>
            <w:bookmarkEnd w:id="1"/>
          </w:p>
          <w:p w:rsidR="00C015C5" w:rsidRDefault="00033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анализа поступивших замечаний и предложений будет подготовлен доклад о результатах анализа проектов нормативных правовых актов администрации города Белгорода, подготовленных управлением социальной защиты населения администрации города Белгорода, на предмет выявления рисков нарушения </w:t>
            </w:r>
            <w:hyperlink r:id="rId5" w:anchor="/document/12148517/entry/2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антимонопольного законодательства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202</w:t>
            </w:r>
            <w:r w:rsidR="006B4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который до 15.02.202</w:t>
            </w:r>
            <w:r w:rsidR="006B4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в составе сводного ежегодного доклада об антимонопольном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комплаенсе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размещен на </w:t>
            </w:r>
            <w:hyperlink r:id="rId6" w:tgtFrame="_blank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официальном</w:t>
              </w:r>
            </w:hyperlink>
            <w:r>
              <w:t xml:space="preserve"> </w:t>
            </w:r>
            <w:hyperlink r:id="rId7" w:tgtFrame="_blank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сайте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местного самоуправления города Белгорода в информационно-телекоммуникационной сети  Интернет в разделе «Антимонопольный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комплаенс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015C5" w:rsidRDefault="00033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уведомлению прилагаются:</w:t>
            </w:r>
          </w:p>
          <w:p w:rsidR="00C015C5" w:rsidRDefault="00033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015C5" w:rsidRDefault="00033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Текст проекта нормативного правового акта в формате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015C5" w:rsidRDefault="00A55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proofErr w:type="spellStart"/>
            <w:r w:rsidR="0003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="0003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015C5" w:rsidRDefault="00033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размещения приложений в информационно-телекоммуникационной сети Интернет - </w:t>
            </w:r>
            <w:hyperlink r:id="rId8" w:tgtFrame="_blank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официальный сайт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местного самоуправления города Белгорода,  раздел «Антимонопольный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комплаенс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»: </w:t>
            </w:r>
            <w:hyperlink r:id="rId9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http://www.beladm.ru/self-government/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administraciya-goroda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</w:hyperlink>
            <w:hyperlink r:id="rId10" w:tgtFrame="_blank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antimonopolnyi-komplaens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:rsidR="00C015C5" w:rsidRDefault="00C01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5C5">
        <w:trPr>
          <w:trHeight w:val="1585"/>
        </w:trPr>
        <w:tc>
          <w:tcPr>
            <w:tcW w:w="9605" w:type="dxa"/>
          </w:tcPr>
          <w:p w:rsidR="00C015C5" w:rsidRDefault="00033F34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Контактные лица: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Тилега Зинаида Михайловна,  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(4722)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333 – 288,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5C5" w:rsidRDefault="00033F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Режим работы:</w:t>
            </w:r>
          </w:p>
          <w:p w:rsidR="00C015C5" w:rsidRDefault="00033F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 9-00 до 18-00, перерыв с 13-00 до 14-00</w:t>
            </w:r>
          </w:p>
          <w:p w:rsidR="00C015C5" w:rsidRDefault="00033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выходной: суббота и воскресенье</w:t>
            </w:r>
          </w:p>
          <w:p w:rsidR="00C015C5" w:rsidRDefault="00C01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15C5" w:rsidRDefault="00C015C5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5C5" w:rsidRDefault="00C015C5"/>
    <w:sectPr w:rsidR="00C015C5" w:rsidSect="00CF40B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015C5"/>
    <w:rsid w:val="00033F34"/>
    <w:rsid w:val="004A207C"/>
    <w:rsid w:val="004F6F28"/>
    <w:rsid w:val="006B4A76"/>
    <w:rsid w:val="0071568F"/>
    <w:rsid w:val="008557EA"/>
    <w:rsid w:val="0094306C"/>
    <w:rsid w:val="00A55E8F"/>
    <w:rsid w:val="00A67165"/>
    <w:rsid w:val="00C015C5"/>
    <w:rsid w:val="00CF40B8"/>
    <w:rsid w:val="00DD4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B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qFormat/>
    <w:rsid w:val="00381DBD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qFormat/>
    <w:rsid w:val="00381DB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0"/>
    <w:qFormat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">
    <w:name w:val="Основной текст (8) + Курсив"/>
    <w:basedOn w:val="80"/>
    <w:qFormat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8C4C8C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572237"/>
    <w:rPr>
      <w:color w:val="605E5C"/>
      <w:shd w:val="clear" w:color="auto" w:fill="E1DFDD"/>
    </w:rPr>
  </w:style>
  <w:style w:type="paragraph" w:customStyle="1" w:styleId="a4">
    <w:name w:val="Заголовок"/>
    <w:basedOn w:val="a"/>
    <w:next w:val="a5"/>
    <w:qFormat/>
    <w:rsid w:val="00CF40B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CF40B8"/>
    <w:pPr>
      <w:spacing w:after="140"/>
    </w:pPr>
  </w:style>
  <w:style w:type="paragraph" w:styleId="a6">
    <w:name w:val="List"/>
    <w:basedOn w:val="a5"/>
    <w:rsid w:val="00CF40B8"/>
    <w:rPr>
      <w:rFonts w:ascii="PT Astra Serif" w:hAnsi="PT Astra Serif" w:cs="Noto Sans Devanagari"/>
    </w:rPr>
  </w:style>
  <w:style w:type="paragraph" w:styleId="a7">
    <w:name w:val="caption"/>
    <w:basedOn w:val="a"/>
    <w:qFormat/>
    <w:rsid w:val="00CF40B8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CF40B8"/>
    <w:pPr>
      <w:suppressLineNumbers/>
    </w:pPr>
    <w:rPr>
      <w:rFonts w:ascii="PT Astra Serif" w:hAnsi="PT Astra Serif" w:cs="Noto Sans Devanagari"/>
    </w:rPr>
  </w:style>
  <w:style w:type="paragraph" w:customStyle="1" w:styleId="82">
    <w:name w:val="Основной текст (8)"/>
    <w:basedOn w:val="a"/>
    <w:qFormat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0">
    <w:name w:val="HTML Preformatted"/>
    <w:basedOn w:val="a"/>
    <w:uiPriority w:val="99"/>
    <w:unhideWhenUsed/>
    <w:qFormat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381D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A671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adm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eladm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eladm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obileonline.garant.ru/" TargetMode="External"/><Relationship Id="rId10" Type="http://schemas.openxmlformats.org/officeDocument/2006/relationships/hyperlink" Target="http://www.beladm.ru/self-government/administraciya-goroda/antimonopolnyi%20-komplaens" TargetMode="External"/><Relationship Id="rId4" Type="http://schemas.openxmlformats.org/officeDocument/2006/relationships/hyperlink" Target="mailto:socbel@beladm.ru" TargetMode="External"/><Relationship Id="rId9" Type="http://schemas.openxmlformats.org/officeDocument/2006/relationships/hyperlink" Target="http://www.beladm.ru/self-government/%20administraciya-goro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dc:description/>
  <cp:lastModifiedBy>ii414-2</cp:lastModifiedBy>
  <cp:revision>52</cp:revision>
  <cp:lastPrinted>2021-09-10T10:11:00Z</cp:lastPrinted>
  <dcterms:created xsi:type="dcterms:W3CDTF">2019-12-05T09:54:00Z</dcterms:created>
  <dcterms:modified xsi:type="dcterms:W3CDTF">2025-09-15T11:06:00Z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